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043" w:rsidRDefault="00CB1C2A">
      <w:pPr>
        <w:spacing w:after="220" w:line="259" w:lineRule="auto"/>
        <w:ind w:left="15" w:righ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5356225</wp:posOffset>
            </wp:positionH>
            <wp:positionV relativeFrom="page">
              <wp:posOffset>895350</wp:posOffset>
            </wp:positionV>
            <wp:extent cx="866775" cy="990600"/>
            <wp:effectExtent l="0" t="0" r="952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braun B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Behandlungsvertrag für heilkundliche Psychotherapie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4308475</wp:posOffset>
            </wp:positionH>
            <wp:positionV relativeFrom="page">
              <wp:posOffset>895350</wp:posOffset>
            </wp:positionV>
            <wp:extent cx="1047750" cy="1039495"/>
            <wp:effectExtent l="0" t="0" r="0" b="825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fp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043" w:rsidRDefault="00CB1C2A">
      <w:pPr>
        <w:spacing w:after="218" w:line="259" w:lineRule="auto"/>
        <w:ind w:left="0" w:firstLine="0"/>
        <w:jc w:val="center"/>
      </w:pPr>
      <w:r>
        <w:t xml:space="preserve">zwischen </w:t>
      </w:r>
    </w:p>
    <w:p w:rsidR="004D0043" w:rsidRDefault="00CB1C2A">
      <w:pPr>
        <w:ind w:left="-5" w:right="0"/>
      </w:pPr>
      <w:r>
        <w:t>Herrn/Frau___________________________________________________________</w:t>
      </w:r>
    </w:p>
    <w:p w:rsidR="00CB1C2A" w:rsidRDefault="00CB1C2A">
      <w:pPr>
        <w:spacing w:after="9"/>
        <w:ind w:left="-5" w:right="0"/>
      </w:pPr>
      <w:r>
        <w:t xml:space="preserve">(nachfolgend Patient) </w:t>
      </w:r>
    </w:p>
    <w:p w:rsidR="00CB1C2A" w:rsidRDefault="00CB1C2A">
      <w:pPr>
        <w:spacing w:after="9"/>
        <w:ind w:left="-5" w:right="0"/>
      </w:pPr>
    </w:p>
    <w:p w:rsidR="00CB1C2A" w:rsidRDefault="00CB1C2A" w:rsidP="00CB1C2A">
      <w:pPr>
        <w:spacing w:after="9"/>
        <w:ind w:left="-5" w:right="0"/>
      </w:pPr>
      <w:r>
        <w:t xml:space="preserve">und Dienstleistungen Bernhard, Jörg Bernhard, </w:t>
      </w:r>
    </w:p>
    <w:p w:rsidR="00CB1C2A" w:rsidRDefault="00CB1C2A" w:rsidP="00CB1C2A">
      <w:pPr>
        <w:spacing w:after="9"/>
        <w:ind w:left="-5" w:right="0"/>
      </w:pPr>
    </w:p>
    <w:p w:rsidR="004D0043" w:rsidRDefault="00CB1C2A" w:rsidP="00CB1C2A">
      <w:pPr>
        <w:spacing w:after="9"/>
        <w:ind w:left="-5" w:right="0"/>
      </w:pPr>
      <w:r>
        <w:t>(nachfolgend Therapeut)</w:t>
      </w:r>
    </w:p>
    <w:p w:rsidR="00CB1C2A" w:rsidRDefault="00CB1C2A" w:rsidP="00CB1C2A">
      <w:pPr>
        <w:spacing w:after="9"/>
        <w:ind w:left="-5" w:right="0"/>
      </w:pPr>
    </w:p>
    <w:p w:rsidR="004D0043" w:rsidRDefault="00CB1C2A">
      <w:pPr>
        <w:pStyle w:val="berschrift1"/>
        <w:ind w:left="-5"/>
      </w:pPr>
      <w:r>
        <w:t xml:space="preserve">1. Vertragsgegenstand </w:t>
      </w:r>
    </w:p>
    <w:p w:rsidR="004D0043" w:rsidRDefault="00CB1C2A">
      <w:pPr>
        <w:ind w:left="-5" w:right="0"/>
      </w:pPr>
      <w:r>
        <w:t>Der Patient nimmt beim Therapeuten eine psychotherapeutische Behandlung in Form einer</w:t>
      </w:r>
    </w:p>
    <w:p w:rsidR="004D0043" w:rsidRDefault="00CB1C2A">
      <w:pPr>
        <w:ind w:left="-5" w:right="0"/>
      </w:pPr>
      <w:r>
        <w:t xml:space="preserve"> □ Einzeltherapie </w:t>
      </w:r>
    </w:p>
    <w:p w:rsidR="004D0043" w:rsidRDefault="00CB1C2A">
      <w:pPr>
        <w:spacing w:after="2" w:line="449" w:lineRule="auto"/>
        <w:ind w:left="-5" w:right="6852"/>
      </w:pPr>
      <w:r>
        <w:t xml:space="preserve">□ Familientherapie □ Gruppentherapie </w:t>
      </w:r>
    </w:p>
    <w:p w:rsidR="004D0043" w:rsidRDefault="00CB1C2A">
      <w:pPr>
        <w:ind w:left="-5" w:right="0"/>
      </w:pPr>
      <w:r>
        <w:t>in Anspruch (bitte</w:t>
      </w:r>
      <w:r>
        <w:t xml:space="preserve"> ankreuzen) einschließlich der dazu notwendigen Diagnose- und Testverfahren. </w:t>
      </w:r>
    </w:p>
    <w:p w:rsidR="004D0043" w:rsidRDefault="00CB1C2A">
      <w:pPr>
        <w:ind w:left="-5" w:right="0"/>
      </w:pPr>
      <w:r>
        <w:t>Dabei können außer den wissenschaftlich anerkannten auch solche psychotherapeutischen Verfahren Anwendung finden, denen eine schulmedizinische Anerkennung fehlt und die den Regel</w:t>
      </w:r>
      <w:r>
        <w:t>n der Alternativmedizin folgen.</w:t>
      </w:r>
    </w:p>
    <w:p w:rsidR="004D0043" w:rsidRDefault="00CB1C2A">
      <w:pPr>
        <w:pStyle w:val="berschrift1"/>
        <w:ind w:left="-5"/>
      </w:pPr>
      <w:r>
        <w:t xml:space="preserve">2.) Honorar </w:t>
      </w:r>
    </w:p>
    <w:p w:rsidR="004D0043" w:rsidRDefault="00CB1C2A">
      <w:pPr>
        <w:ind w:left="-5" w:right="0"/>
      </w:pPr>
      <w:r>
        <w:t>Das Honorar berechnet sich nach dem jeweiligen Zeitaufwand der Behandlung. Vereinbart wird eine Vergütung in Höhe von ………….… € je 60 Minuten. Das unverbindliche Gebührenverzeichnis für Heilpraktiker (GebüH) find</w:t>
      </w:r>
      <w:r>
        <w:t>et keine Anwendung. Das Honorar ist unmittelbar fällig und innerhalb von 10 Tagen nach Rechnungsstellung zu zahlen. Wird keine Rechnung gewünscht, ist das Honorar in bar gegen Quittung zu zahlen.</w:t>
      </w:r>
    </w:p>
    <w:p w:rsidR="004D0043" w:rsidRDefault="00CB1C2A">
      <w:pPr>
        <w:pStyle w:val="berschrift1"/>
        <w:ind w:left="-5"/>
      </w:pPr>
      <w:r>
        <w:t xml:space="preserve">3. Kosten-Aufklärung </w:t>
      </w:r>
    </w:p>
    <w:p w:rsidR="004D0043" w:rsidRDefault="00CB1C2A">
      <w:pPr>
        <w:ind w:left="-5" w:right="0"/>
      </w:pPr>
      <w:r>
        <w:t>Freie Psychologische Berater</w:t>
      </w:r>
      <w:r>
        <w:t xml:space="preserve"> nehmen nicht am System d</w:t>
      </w:r>
      <w:r>
        <w:t>er gesetzlichen Krankenversicherung teil. Gesetzlich Krankenversicherte erhalten deshalb grundsätzlich keine Erstattung der Behandlungskosten seitens ihrer Krankenkasse. Über etwaige Ausnahmen (z.B. freiwillige Satzungsleistungen) informieren Sie sich bitt</w:t>
      </w:r>
      <w:r>
        <w:t xml:space="preserve">e bei Ihrer Krankenkasse vor Aufnahme der Behandlung. </w:t>
      </w:r>
    </w:p>
    <w:p w:rsidR="004D0043" w:rsidRDefault="00CB1C2A">
      <w:pPr>
        <w:ind w:left="-5" w:right="0"/>
      </w:pPr>
      <w:r>
        <w:lastRenderedPageBreak/>
        <w:t xml:space="preserve">Versicherte bei privaten Krankenkassen mit Voll- oder Zusatzversicherung können einen Erstattungsanspruch ihrer Behandlungskosten gegenüber ihrer Versicherung haben. Dieser ist vor Beginn der Therapie </w:t>
      </w:r>
      <w:r>
        <w:t>vom Patienten abzuklären. Ebenso hat dieser das Erstattungsverfahren mit seiner Privatkrankenversicherung stets eigenverantwortlich durchzuführen. Die Erstattungen sind in der Regel auf die Sätze des Gebührenverzeichnisses für Heilpraktiker beschränkt. Etw</w:t>
      </w:r>
      <w:r>
        <w:t>aige Differenzen zwischen den Beträgen aus dem Gebührenverzeichnis und dem vertraglich vereinbarten Heilpraktiker-Honorar sind vom Patienten zu tragen.</w:t>
      </w:r>
    </w:p>
    <w:p w:rsidR="004D0043" w:rsidRDefault="00CB1C2A">
      <w:pPr>
        <w:ind w:left="-5" w:right="0"/>
      </w:pPr>
      <w:r>
        <w:t>Die Ergebnisse sämtlicher Erstattungsverfahren haben keinen Einfluss auf das vereinbarte Heilpraktiker-H</w:t>
      </w:r>
      <w:r>
        <w:t>onorar. Der Honoraranspruch des Therapeuten ist vom Patienten unabhängig von jeglicher Versicherungs- und/oder Beihilfeleistung in voller Höhe zu begleichen.</w:t>
      </w:r>
    </w:p>
    <w:p w:rsidR="004D0043" w:rsidRDefault="00CB1C2A">
      <w:pPr>
        <w:pStyle w:val="berschrift1"/>
        <w:ind w:left="-5"/>
      </w:pPr>
      <w:r>
        <w:t xml:space="preserve">4.) Ausfallhonorar </w:t>
      </w:r>
    </w:p>
    <w:p w:rsidR="00CB1C2A" w:rsidRDefault="00CB1C2A" w:rsidP="00CB1C2A">
      <w:pPr>
        <w:ind w:left="-5" w:right="0"/>
      </w:pPr>
      <w:r>
        <w:t>Bei nicht in Anspruch genommenen, fest vereinbarten Behandlungsterminen schuld</w:t>
      </w:r>
      <w:r>
        <w:t>et der Patient dem psychologischen Berater</w:t>
      </w:r>
      <w:r>
        <w:t xml:space="preserve"> ein Ausfallhonorar in Hö</w:t>
      </w:r>
      <w:r>
        <w:t xml:space="preserve">he </w:t>
      </w:r>
      <w:r>
        <w:t xml:space="preserve">von </w:t>
      </w:r>
    </w:p>
    <w:p w:rsidR="004D0043" w:rsidRDefault="00CB1C2A" w:rsidP="00CB1C2A">
      <w:pPr>
        <w:ind w:left="-5" w:right="0"/>
      </w:pPr>
      <w:r>
        <w:t>50 % der Gesamtgebühr von.......... €.  Der Ausfallbetrag ist sofort zahlbar.</w:t>
      </w:r>
    </w:p>
    <w:p w:rsidR="004D0043" w:rsidRDefault="00CB1C2A">
      <w:pPr>
        <w:spacing w:after="11"/>
        <w:ind w:left="-5" w:right="0"/>
      </w:pPr>
      <w:r>
        <w:t xml:space="preserve">Die vorstehende Zahlungsverpflichtung tritt nicht ein, wenn der Patient mindestens </w:t>
      </w:r>
    </w:p>
    <w:p w:rsidR="004D0043" w:rsidRDefault="00CB1C2A">
      <w:pPr>
        <w:ind w:left="-5" w:right="0"/>
      </w:pPr>
      <w:r>
        <w:t xml:space="preserve">24 Stunden vor dem vereinbarten Termin absagt oder ohne sein Verschulden am Erscheinen verhindert ist. In diesem Fall ist der Grund der Verhinderung unverzüglich mitzuteilen und auf Verlangen nachzuweisen. </w:t>
      </w:r>
    </w:p>
    <w:p w:rsidR="004D0043" w:rsidRDefault="00CB1C2A">
      <w:pPr>
        <w:ind w:left="-5" w:right="0"/>
      </w:pPr>
      <w:r>
        <w:t>Der Nachweis, dass kein Schaden oder nur ein wese</w:t>
      </w:r>
      <w:r>
        <w:t xml:space="preserve">ntlich niedrigerer entstanden sei, bleibt hiervon unberührt. Ebenso der Nachweis eines höheren Schadens durch den psychologischen Berater. </w:t>
      </w:r>
    </w:p>
    <w:p w:rsidR="004D0043" w:rsidRDefault="00CB1C2A">
      <w:pPr>
        <w:pStyle w:val="berschrift1"/>
        <w:ind w:left="-5"/>
      </w:pPr>
      <w:r>
        <w:t xml:space="preserve">5.) Weitere Hinweise </w:t>
      </w:r>
    </w:p>
    <w:p w:rsidR="004D0043" w:rsidRDefault="00CB1C2A">
      <w:pPr>
        <w:numPr>
          <w:ilvl w:val="0"/>
          <w:numId w:val="1"/>
        </w:numPr>
        <w:ind w:right="0"/>
      </w:pPr>
      <w:r>
        <w:t>Berater für</w:t>
      </w:r>
      <w:r>
        <w:t xml:space="preserve"> Psychotherapie dürfen weder verschreibungspflichtige Medikamente verordnen noch Arbeitsun</w:t>
      </w:r>
      <w:r>
        <w:t xml:space="preserve">fähigkeitsbescheinigungen ausstellen. </w:t>
      </w:r>
    </w:p>
    <w:p w:rsidR="004D0043" w:rsidRDefault="00CB1C2A">
      <w:pPr>
        <w:numPr>
          <w:ilvl w:val="0"/>
          <w:numId w:val="1"/>
        </w:numPr>
        <w:ind w:right="0"/>
      </w:pPr>
      <w:r>
        <w:t>Die behandlungsrelevanten persönlichen Angaben und medizinischen Befunde des Patienten werden in einer Patientenkartei (Stammblatt) erhoben und sicher gespeichert. Mit seiner Unterschrift unter diesen Vertrag stimmt d</w:t>
      </w:r>
      <w:r>
        <w:t xml:space="preserve">er Patient dieser Datenspeicherung zu. </w:t>
      </w:r>
    </w:p>
    <w:p w:rsidR="004D0043" w:rsidRDefault="00CB1C2A">
      <w:pPr>
        <w:numPr>
          <w:ilvl w:val="0"/>
          <w:numId w:val="1"/>
        </w:numPr>
        <w:ind w:right="0"/>
      </w:pPr>
      <w:r>
        <w:t>Die Patientin/der Patient wird darauf hingewiesen, dass die Behandlung eine ärztliche Therapie nicht vollständig ersetzen kann. Sofern ärztliche Rat erforderlich ist, wird der psychologische Berater</w:t>
      </w:r>
      <w:r>
        <w:t xml:space="preserve"> dies der Patientin/dem Patient</w:t>
      </w:r>
      <w:r>
        <w:t xml:space="preserve">en unverzüglich mitteilen. </w:t>
      </w:r>
    </w:p>
    <w:p w:rsidR="004D0043" w:rsidRDefault="00CB1C2A">
      <w:pPr>
        <w:numPr>
          <w:ilvl w:val="0"/>
          <w:numId w:val="1"/>
        </w:numPr>
        <w:ind w:right="0"/>
      </w:pPr>
      <w:r>
        <w:t xml:space="preserve">Der/die Patient/in wurde darüber aufgeklärt, dass Psychotherapie keine körperliche Untersuchung und Behandlung durch einen Arzt ersetzt. Bei diesbezüglichen Beschwerden ist der Patient aufgefordert, sich in die Behandlung eines </w:t>
      </w:r>
      <w:r>
        <w:t>Arztes zu begeben.</w:t>
      </w:r>
    </w:p>
    <w:p w:rsidR="004D0043" w:rsidRDefault="00CB1C2A">
      <w:pPr>
        <w:pStyle w:val="berschrift1"/>
        <w:ind w:left="-5"/>
      </w:pPr>
      <w:r>
        <w:t xml:space="preserve">6. Anlagen </w:t>
      </w:r>
    </w:p>
    <w:p w:rsidR="004D0043" w:rsidRDefault="00CB1C2A">
      <w:pPr>
        <w:ind w:left="-5" w:right="0"/>
      </w:pPr>
      <w:r>
        <w:t>Das beigefügte Patientenstammblatt ist Bestandteil dieses Vertrages.</w:t>
      </w:r>
    </w:p>
    <w:p w:rsidR="004D0043" w:rsidRDefault="00CB1C2A">
      <w:pPr>
        <w:ind w:left="-5" w:right="0"/>
      </w:pPr>
      <w:r>
        <w:t>Die Patientin/der Patient hat von diesem Vertrag und der Anlage eine Kopie erhalten.</w:t>
      </w:r>
    </w:p>
    <w:p w:rsidR="00CB1C2A" w:rsidRDefault="00CB1C2A">
      <w:pPr>
        <w:ind w:left="-5" w:right="0"/>
      </w:pPr>
    </w:p>
    <w:p w:rsidR="00CB1C2A" w:rsidRDefault="00CB1C2A">
      <w:pPr>
        <w:ind w:left="-5" w:right="0"/>
      </w:pPr>
    </w:p>
    <w:p w:rsidR="00CB1C2A" w:rsidRDefault="00CB1C2A">
      <w:pPr>
        <w:ind w:left="-5" w:right="0"/>
      </w:pPr>
    </w:p>
    <w:p w:rsidR="00CB1C2A" w:rsidRDefault="00CB1C2A">
      <w:pPr>
        <w:ind w:left="-5" w:right="0"/>
      </w:pPr>
    </w:p>
    <w:p w:rsidR="00CB1C2A" w:rsidRDefault="00CB1C2A">
      <w:pPr>
        <w:ind w:left="-5" w:right="0"/>
      </w:pPr>
    </w:p>
    <w:p w:rsidR="004D0043" w:rsidRDefault="00CB1C2A">
      <w:pPr>
        <w:ind w:left="-5" w:right="0"/>
      </w:pPr>
      <w:r>
        <w:t>Ort, Datum _________________________________________________________</w:t>
      </w:r>
    </w:p>
    <w:p w:rsidR="004D0043" w:rsidRDefault="00CB1C2A">
      <w:pPr>
        <w:ind w:left="-5" w:right="0"/>
      </w:pPr>
      <w:r>
        <w:t>Pa</w:t>
      </w:r>
      <w:r>
        <w:t xml:space="preserve">tientin/Patient  ____________________________________________________  </w:t>
      </w:r>
    </w:p>
    <w:p w:rsidR="004D0043" w:rsidRDefault="00CB1C2A">
      <w:pPr>
        <w:ind w:left="-5" w:right="0"/>
      </w:pPr>
      <w:r>
        <w:t>psychologer Berater</w:t>
      </w:r>
      <w:r>
        <w:t xml:space="preserve">  ______________________________________   </w:t>
      </w:r>
    </w:p>
    <w:p w:rsidR="00CB1C2A" w:rsidRDefault="00CB1C2A">
      <w:pPr>
        <w:ind w:left="-5" w:right="0"/>
      </w:pPr>
    </w:p>
    <w:p w:rsidR="00CB1C2A" w:rsidRDefault="00CB1C2A">
      <w:pPr>
        <w:ind w:left="-5" w:right="0"/>
      </w:pPr>
    </w:p>
    <w:p w:rsidR="00CB1C2A" w:rsidRDefault="00CB1C2A">
      <w:pPr>
        <w:ind w:left="-5" w:right="0"/>
      </w:pPr>
      <w:bookmarkStart w:id="0" w:name="_GoBack"/>
      <w:bookmarkEnd w:id="0"/>
    </w:p>
    <w:p w:rsidR="00CB1C2A" w:rsidRDefault="00CB1C2A">
      <w:pPr>
        <w:ind w:left="-5" w:right="0"/>
      </w:pPr>
    </w:p>
    <w:p w:rsidR="00CB1C2A" w:rsidRDefault="00CB1C2A">
      <w:pPr>
        <w:ind w:left="-5" w:right="0"/>
      </w:pPr>
      <w:r>
        <w:rPr>
          <w:noProof/>
        </w:rPr>
        <w:drawing>
          <wp:inline distT="0" distB="0" distL="0" distR="0">
            <wp:extent cx="5743575" cy="3326130"/>
            <wp:effectExtent l="0" t="0" r="9525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sitkard freu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C2A">
      <w:pgSz w:w="11900" w:h="16840"/>
      <w:pgMar w:top="1417" w:right="1435" w:bottom="1377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535C1"/>
    <w:multiLevelType w:val="hybridMultilevel"/>
    <w:tmpl w:val="F0ACBC14"/>
    <w:lvl w:ilvl="0" w:tplc="F72ACAD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6137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018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E6E8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4AF8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045F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1075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1857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14D2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043"/>
    <w:rsid w:val="004D0043"/>
    <w:rsid w:val="00CB1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691A"/>
  <w15:docId w15:val="{07280F18-46DB-4612-8D1E-870A7D6A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8" w:line="268" w:lineRule="auto"/>
      <w:ind w:left="10" w:right="44" w:hanging="10"/>
    </w:pPr>
    <w:rPr>
      <w:rFonts w:ascii="Arial" w:eastAsia="Arial" w:hAnsi="Arial" w:cs="Arial"/>
      <w:color w:val="000000"/>
      <w:sz w:val="24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219"/>
      <w:ind w:left="2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Weishaupt</dc:creator>
  <cp:keywords/>
  <cp:lastModifiedBy>Jörg Bernhard</cp:lastModifiedBy>
  <cp:revision>2</cp:revision>
  <dcterms:created xsi:type="dcterms:W3CDTF">2018-06-05T15:19:00Z</dcterms:created>
  <dcterms:modified xsi:type="dcterms:W3CDTF">2018-06-05T15:19:00Z</dcterms:modified>
</cp:coreProperties>
</file>